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33E" w:rsidRDefault="0046633E" w:rsidP="0046633E">
      <w:pPr>
        <w:pStyle w:val="NormalnyWeb"/>
        <w:spacing w:before="0" w:beforeAutospacing="0" w:after="0" w:afterAutospacing="0"/>
        <w:ind w:left="1008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Załącznik do uchwały Nr 645/21</w:t>
      </w:r>
    </w:p>
    <w:p w:rsidR="0046633E" w:rsidRDefault="0046633E" w:rsidP="0046633E">
      <w:pPr>
        <w:pStyle w:val="NormalnyWeb"/>
        <w:spacing w:before="0" w:beforeAutospacing="0" w:after="0" w:afterAutospacing="0"/>
        <w:ind w:left="1008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Zarządu Województwa Małopolskiego</w:t>
      </w:r>
    </w:p>
    <w:p w:rsidR="0046633E" w:rsidRDefault="0046633E" w:rsidP="0046633E">
      <w:pPr>
        <w:pStyle w:val="NormalnyWeb"/>
        <w:spacing w:before="0" w:beforeAutospacing="0" w:after="0" w:afterAutospacing="0"/>
        <w:ind w:left="1008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z dnia 25 maja 2021 r.</w:t>
      </w:r>
    </w:p>
    <w:p w:rsidR="0046633E" w:rsidRDefault="0046633E" w:rsidP="0046633E">
      <w:pPr>
        <w:pStyle w:val="Nagwek2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</w:rPr>
        <w:t>Zarząd Województwa Małopolskiego</w:t>
      </w:r>
      <w:r>
        <w:rPr>
          <w:rFonts w:ascii="Arial" w:hAnsi="Arial" w:cs="Arial"/>
          <w:color w:val="auto"/>
          <w:sz w:val="20"/>
        </w:rPr>
        <w:br/>
        <w:t>zgodnie z art. 35 ustawy z dn. 21 sierpnia 1997 r. o gospodarce nieruchomościami</w:t>
      </w:r>
    </w:p>
    <w:p w:rsidR="0046633E" w:rsidRDefault="0046633E" w:rsidP="0046633E">
      <w:pPr>
        <w:pStyle w:val="Tekstpodstawowy3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(tekst jednolity: Dz. U.2020.1990 ze zm.)</w:t>
      </w:r>
    </w:p>
    <w:p w:rsidR="0046633E" w:rsidRDefault="0046633E" w:rsidP="0046633E">
      <w:pPr>
        <w:pStyle w:val="Tekstpodstawowy3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podaje do publicznej wiadomości</w:t>
      </w:r>
      <w:r>
        <w:rPr>
          <w:b/>
          <w:bCs/>
          <w:sz w:val="20"/>
          <w:szCs w:val="20"/>
        </w:rPr>
        <w:br/>
      </w:r>
      <w:r>
        <w:rPr>
          <w:sz w:val="20"/>
          <w:szCs w:val="20"/>
        </w:rPr>
        <w:t>wykaz nieruchomości przeznaczonych do oddania w najem w drodze przetargu, obejmujący lokale mieszkalne, położone przy ul. Babińskiego 29 w Krakowie</w:t>
      </w:r>
    </w:p>
    <w:tbl>
      <w:tblPr>
        <w:tblW w:w="14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wykaz nieruchomości przeznaczonych do wynajmu"/>
        <w:tblDescription w:val="Tabela zawiera dane nieruchomości obejmujące lokale mieszkalne położone przy ul. Babińskiego 29. W tabeli ujawniono oznaczenie nieuchomości, oznaczenie lokalu mieszkalnego i jego opis, powierzchnię oraz stawkę wywoławczą czynszu i termin wnoszenia czynszu."/>
      </w:tblPr>
      <w:tblGrid>
        <w:gridCol w:w="942"/>
        <w:gridCol w:w="944"/>
        <w:gridCol w:w="1524"/>
        <w:gridCol w:w="795"/>
        <w:gridCol w:w="3274"/>
        <w:gridCol w:w="3261"/>
        <w:gridCol w:w="2357"/>
        <w:gridCol w:w="1280"/>
      </w:tblGrid>
      <w:tr w:rsidR="0046633E" w:rsidTr="0046633E">
        <w:trPr>
          <w:trHeight w:val="128"/>
        </w:trPr>
        <w:tc>
          <w:tcPr>
            <w:tcW w:w="3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3E" w:rsidRDefault="0046633E">
            <w:pPr>
              <w:spacing w:line="254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46633E" w:rsidRDefault="0046633E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Oznaczenie nieruchomości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3E" w:rsidRDefault="0046633E">
            <w:pPr>
              <w:spacing w:line="254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46633E" w:rsidRDefault="0046633E">
            <w:pPr>
              <w:spacing w:line="254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46633E" w:rsidRDefault="0046633E">
            <w:pPr>
              <w:spacing w:line="254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Pow.</w:t>
            </w:r>
          </w:p>
          <w:p w:rsidR="0046633E" w:rsidRDefault="0046633E">
            <w:pPr>
              <w:spacing w:line="254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działki</w:t>
            </w:r>
          </w:p>
          <w:p w:rsidR="0046633E" w:rsidRDefault="0046633E">
            <w:pPr>
              <w:spacing w:line="254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(ha)</w:t>
            </w:r>
          </w:p>
          <w:p w:rsidR="0046633E" w:rsidRDefault="0046633E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3E" w:rsidRDefault="0046633E">
            <w:pPr>
              <w:spacing w:line="254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46633E" w:rsidRDefault="0046633E">
            <w:pPr>
              <w:spacing w:line="254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46633E" w:rsidRDefault="0046633E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Położenie i opis nieruchomości przeznaczonej do wynajmu obejmujący lokale mieszkalne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3E" w:rsidRDefault="0046633E">
            <w:pPr>
              <w:spacing w:line="254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46633E" w:rsidRDefault="0046633E">
            <w:pPr>
              <w:spacing w:line="254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46633E" w:rsidRDefault="0046633E">
            <w:pPr>
              <w:spacing w:line="254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Sposób zagospodarowania nieruchomości ; przeznaczenie nieruchomości</w:t>
            </w:r>
          </w:p>
          <w:p w:rsidR="0046633E" w:rsidRDefault="0046633E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3E" w:rsidRDefault="0046633E">
            <w:pPr>
              <w:spacing w:line="254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46633E" w:rsidRDefault="0046633E">
            <w:pPr>
              <w:spacing w:line="254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46633E" w:rsidRDefault="0046633E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Wysokość stawki wywoławczej czynszu miesięcznie netto (zł) za </w:t>
            </w:r>
            <w:smartTag w:uri="urn:schemas-microsoft-com:office:smarttags" w:element="metricconverter">
              <w:smartTagPr>
                <w:attr w:name="ProductID" w:val="1 m2"/>
              </w:smartTagPr>
              <w:r>
                <w:rPr>
                  <w:rFonts w:ascii="Arial" w:hAnsi="Arial" w:cs="Arial"/>
                  <w:b/>
                  <w:sz w:val="16"/>
                  <w:szCs w:val="16"/>
                  <w:lang w:eastAsia="en-US"/>
                </w:rPr>
                <w:t>1 m</w:t>
              </w:r>
              <w:r>
                <w:rPr>
                  <w:rFonts w:ascii="Arial" w:hAnsi="Arial" w:cs="Arial"/>
                  <w:b/>
                  <w:sz w:val="16"/>
                  <w:szCs w:val="16"/>
                  <w:vertAlign w:val="superscript"/>
                  <w:lang w:eastAsia="en-US"/>
                </w:rPr>
                <w:t>2</w:t>
              </w:r>
            </w:smartTag>
            <w:r>
              <w:rPr>
                <w:rFonts w:ascii="Arial" w:hAnsi="Arial" w:cs="Arial"/>
                <w:b/>
                <w:sz w:val="16"/>
                <w:szCs w:val="16"/>
                <w:vertAlign w:val="superscript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powierzchni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3E" w:rsidRDefault="0046633E">
            <w:pPr>
              <w:spacing w:line="254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46633E" w:rsidRDefault="0046633E">
            <w:pPr>
              <w:spacing w:line="254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46633E" w:rsidRDefault="0046633E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Termin wnoszenia opłat</w:t>
            </w:r>
          </w:p>
        </w:tc>
      </w:tr>
      <w:tr w:rsidR="0046633E" w:rsidTr="0046633E">
        <w:trPr>
          <w:trHeight w:val="1039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3E" w:rsidRDefault="0046633E">
            <w:pPr>
              <w:spacing w:line="254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46633E" w:rsidRDefault="0046633E">
            <w:pPr>
              <w:spacing w:line="254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46633E" w:rsidRDefault="0046633E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Nr działki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3E" w:rsidRDefault="0046633E">
            <w:pPr>
              <w:spacing w:line="254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46633E" w:rsidRDefault="0046633E">
            <w:pPr>
              <w:spacing w:line="254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46633E" w:rsidRDefault="0046633E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Nr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obr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3E" w:rsidRDefault="0046633E">
            <w:pPr>
              <w:spacing w:line="254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46633E" w:rsidRDefault="0046633E">
            <w:pPr>
              <w:spacing w:line="254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46633E" w:rsidRDefault="0046633E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Kw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33E" w:rsidRDefault="0046633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33E" w:rsidRDefault="0046633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33E" w:rsidRDefault="0046633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33E" w:rsidRDefault="0046633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33E" w:rsidRDefault="0046633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46633E" w:rsidTr="0046633E">
        <w:trPr>
          <w:trHeight w:val="2067"/>
        </w:trPr>
        <w:tc>
          <w:tcPr>
            <w:tcW w:w="42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3E" w:rsidRDefault="0046633E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6633E" w:rsidRDefault="0046633E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6633E" w:rsidRDefault="0046633E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6633E" w:rsidRDefault="0046633E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6633E" w:rsidRDefault="0046633E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6633E" w:rsidRDefault="0046633E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6633E" w:rsidRDefault="0046633E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6633E" w:rsidRDefault="0046633E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6633E" w:rsidRDefault="0046633E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6633E" w:rsidRDefault="0046633E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6633E" w:rsidRDefault="0046633E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6633E" w:rsidRDefault="0046633E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6633E" w:rsidRDefault="0046633E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6633E" w:rsidRDefault="0046633E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6633E" w:rsidRDefault="0046633E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6633E" w:rsidRDefault="0046633E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6633E" w:rsidRDefault="0046633E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6633E" w:rsidRDefault="0046633E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6633E" w:rsidRDefault="0046633E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6633E" w:rsidRDefault="0046633E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6633E" w:rsidRDefault="0046633E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6633E" w:rsidRDefault="0046633E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6633E" w:rsidRDefault="0046633E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6633E" w:rsidRDefault="0046633E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6633E" w:rsidRDefault="0046633E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6633E" w:rsidRDefault="0046633E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6633E" w:rsidRDefault="0046633E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1/31</w:t>
            </w:r>
          </w:p>
          <w:p w:rsidR="0046633E" w:rsidRDefault="0046633E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70</w:t>
            </w:r>
          </w:p>
          <w:p w:rsidR="0046633E" w:rsidRDefault="0046633E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KR1P/00055204/5</w:t>
            </w:r>
          </w:p>
          <w:p w:rsidR="0046633E" w:rsidRDefault="0046633E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44,6198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33E" w:rsidRDefault="0046633E">
            <w:pPr>
              <w:spacing w:line="254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lastRenderedPageBreak/>
              <w:t>Budynek nr 20, lok.nr 13 o pow. 39,03 m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, położony na I piętrze, składający się z pokoju, kuchni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wc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na korytarzu, zaopatrzony w instalację wodną, kanalizacyjną c.o. i elektryczną (poz. 1)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3E" w:rsidRDefault="0046633E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6633E" w:rsidRDefault="0046633E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6633E" w:rsidRDefault="0046633E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6633E" w:rsidRDefault="0046633E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6633E" w:rsidRDefault="0046633E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6633E" w:rsidRDefault="0046633E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6633E" w:rsidRDefault="0046633E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6633E" w:rsidRDefault="0046633E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6633E" w:rsidRDefault="0046633E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6633E" w:rsidRDefault="0046633E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6633E" w:rsidRDefault="0046633E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6633E" w:rsidRDefault="0046633E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6633E" w:rsidRDefault="0046633E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6633E" w:rsidRDefault="0046633E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6633E" w:rsidRDefault="0046633E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6633E" w:rsidRDefault="0046633E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6633E" w:rsidRDefault="0046633E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6633E" w:rsidRDefault="0046633E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6633E" w:rsidRDefault="0046633E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6633E" w:rsidRDefault="0046633E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6633E" w:rsidRDefault="0046633E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6633E" w:rsidRDefault="0046633E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6633E" w:rsidRDefault="0046633E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6633E" w:rsidRDefault="0046633E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6633E" w:rsidRDefault="0046633E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Nieruchomość nie jest objęta miejscowym planem zagospodarowania przestrzennego w aktualnym studium uwarunkowań i kierunków zagospodarowania działka położona jest w terenie usług publicznych (UP)</w:t>
            </w:r>
          </w:p>
          <w:p w:rsidR="0046633E" w:rsidRDefault="0046633E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33E" w:rsidRDefault="0046633E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lastRenderedPageBreak/>
              <w:t xml:space="preserve">10,34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3E" w:rsidRDefault="0046633E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6633E" w:rsidRDefault="0046633E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6633E" w:rsidRDefault="0046633E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6633E" w:rsidRDefault="0046633E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6633E" w:rsidRDefault="0046633E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6633E" w:rsidRDefault="0046633E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6633E" w:rsidRDefault="0046633E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6633E" w:rsidRDefault="0046633E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6633E" w:rsidRDefault="0046633E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6633E" w:rsidRDefault="0046633E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6633E" w:rsidRDefault="0046633E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6633E" w:rsidRDefault="0046633E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6633E" w:rsidRDefault="0046633E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6633E" w:rsidRDefault="0046633E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6633E" w:rsidRDefault="0046633E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6633E" w:rsidRDefault="0046633E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6633E" w:rsidRDefault="0046633E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6633E" w:rsidRDefault="0046633E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6633E" w:rsidRDefault="0046633E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6633E" w:rsidRDefault="0046633E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6633E" w:rsidRDefault="0046633E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6633E" w:rsidRDefault="0046633E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6633E" w:rsidRDefault="0046633E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6633E" w:rsidRDefault="0046633E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6633E" w:rsidRDefault="0046633E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z góry </w:t>
            </w:r>
          </w:p>
          <w:p w:rsidR="0046633E" w:rsidRDefault="0046633E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10-go każdego miesiąca</w:t>
            </w:r>
          </w:p>
        </w:tc>
      </w:tr>
      <w:tr w:rsidR="0046633E" w:rsidTr="0046633E">
        <w:trPr>
          <w:trHeight w:val="2505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33E" w:rsidRDefault="0046633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33E" w:rsidRDefault="0046633E">
            <w:pPr>
              <w:spacing w:line="254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Budynek nr 20, lok. nr 17 o pow. 39,03 m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, położony na II piętrze, składający się z pokoju, kuchni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wc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na korytarzu, zaopatrzony w instalację wodną, kanalizacyjną c.o. i elektryczną (poz. 2)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33E" w:rsidRDefault="0046633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33E" w:rsidRDefault="0046633E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9,83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33E" w:rsidRDefault="0046633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46633E" w:rsidTr="0046633E">
        <w:trPr>
          <w:trHeight w:val="2505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33E" w:rsidRDefault="0046633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33E" w:rsidRDefault="0046633E">
            <w:pPr>
              <w:spacing w:line="254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Budynek nr 20, lok. nr 18 o pow. 39,28 m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, położony na II piętrze, (poz. 3)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33E" w:rsidRDefault="0046633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33E" w:rsidRDefault="0046633E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9,83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33E" w:rsidRDefault="0046633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46633E" w:rsidTr="0046633E">
        <w:trPr>
          <w:trHeight w:val="2366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33E" w:rsidRDefault="0046633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33E" w:rsidRDefault="0046633E">
            <w:pPr>
              <w:spacing w:line="254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Budynek nr 21, lok. nr 8 o pow. 51,34 m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, położony na I piętrze, składający się z pokoju, kuchni,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wc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łazienki, przedpokoju  zaopatrzony w instalację wodną, kanalizacyjną c.o. i elektryczną (poz. 4)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33E" w:rsidRDefault="0046633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33E" w:rsidRDefault="0046633E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11,44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33E" w:rsidRDefault="0046633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46633E" w:rsidTr="0046633E">
        <w:trPr>
          <w:trHeight w:val="2505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33E" w:rsidRDefault="0046633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33E" w:rsidRDefault="0046633E">
            <w:pPr>
              <w:spacing w:line="254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Budynek nr 22A, lok. nr 12 o pow. 16,88 m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, położony na parterze, składający się z pokoju, kuchni,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wc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>. łazienki, przedpokoju, zaopatrzony w instalację wodną, kanalizacyjną c.o. i elektryczną (poz.5)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33E" w:rsidRDefault="0046633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33E" w:rsidRDefault="0046633E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9,83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33E" w:rsidRDefault="0046633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46633E" w:rsidTr="0046633E">
        <w:trPr>
          <w:trHeight w:val="2505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33E" w:rsidRDefault="0046633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33E" w:rsidRDefault="0046633E">
            <w:pPr>
              <w:spacing w:line="254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Budynek nr 22A, lok. nr 30 o pow. 13,9 m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, położony na II piętrze, składający się z pokoju, aneksu kuchennego łazienki z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wc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>, zaopatrzony w instalację wodną, kanalizacyjną c.o. i elektryczną (poz. 6)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33E" w:rsidRDefault="0046633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33E" w:rsidRDefault="0046633E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9,83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33E" w:rsidRDefault="0046633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46633E" w:rsidTr="0046633E">
        <w:trPr>
          <w:trHeight w:val="2505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33E" w:rsidRDefault="0046633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33E" w:rsidRDefault="0046633E">
            <w:pPr>
              <w:spacing w:line="254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Budynek nr 22A, lok. nr 31 o pow. 16,3 m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, położony na II piętrze, składający się z pokoju, aneksu kuchennego łazienki z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wc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>, zaopatrzony w instalację wodną, kanalizacyjną c.o. i elektryczną (poz.7)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33E" w:rsidRDefault="0046633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33E" w:rsidRDefault="0046633E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10,34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33E" w:rsidRDefault="0046633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46633E" w:rsidTr="0046633E">
        <w:trPr>
          <w:trHeight w:val="2505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33E" w:rsidRDefault="0046633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33E" w:rsidRDefault="0046633E">
            <w:pPr>
              <w:spacing w:line="254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Budynek nr 22A, lok. nr 34 o pow. 19,5 m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, położony na II piętrze, składający się z pokoju, aneksu kuchennego łazienki z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wc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>,, przedpokoju,  zaopatrzony w instalację wodną, kanalizacyjną c.o. i elektryczną (poz. 8)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33E" w:rsidRDefault="0046633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33E" w:rsidRDefault="0046633E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9,83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33E" w:rsidRDefault="0046633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46633E" w:rsidTr="0046633E">
        <w:trPr>
          <w:trHeight w:val="2505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33E" w:rsidRDefault="0046633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33E" w:rsidRDefault="0046633E">
            <w:pPr>
              <w:spacing w:line="254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Budynek nr 22A, lok. nr 35 o pow. 15,5 m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, położony na II piętrze, składający się z pokoju, aneksu kuchennego łazienki z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wc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>, zaopatrzony w instalację wodną, kanalizacyjną c.o. i elektryczną (poz. 9)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33E" w:rsidRDefault="0046633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33E" w:rsidRDefault="0046633E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10,9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33E" w:rsidRDefault="0046633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46633E" w:rsidTr="0046633E">
        <w:trPr>
          <w:trHeight w:val="1799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33E" w:rsidRDefault="0046633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33E" w:rsidRDefault="0046633E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Budynek nr 30, lok. nr 2 o pow. 44,99 m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, położony na parterze, składający się z pokoju, kuchni, łazienki z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wc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>, zaopatrzony w instalację wodną, kanalizacyjną c.o. i elektryczną (poz.10)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33E" w:rsidRDefault="0046633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33E" w:rsidRDefault="0046633E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9,83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33E" w:rsidRDefault="0046633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46633E" w:rsidRDefault="0046633E" w:rsidP="0046633E">
      <w:pPr>
        <w:jc w:val="both"/>
        <w:rPr>
          <w:rFonts w:ascii="Arial" w:hAnsi="Arial" w:cs="Arial"/>
          <w:color w:val="000000"/>
        </w:rPr>
      </w:pPr>
    </w:p>
    <w:p w:rsidR="0046633E" w:rsidRDefault="0046633E" w:rsidP="0046633E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Niniejszy wykaz zostaje wywieszony na okres 21 dni, tj. od </w:t>
      </w:r>
      <w:r>
        <w:rPr>
          <w:rFonts w:ascii="Arial" w:hAnsi="Arial" w:cs="Arial"/>
          <w:color w:val="000000"/>
          <w:sz w:val="20"/>
          <w:szCs w:val="20"/>
        </w:rPr>
        <w:t xml:space="preserve">26 maja </w:t>
      </w:r>
      <w:r>
        <w:rPr>
          <w:rFonts w:ascii="Arial" w:hAnsi="Arial" w:cs="Arial"/>
          <w:color w:val="000000"/>
          <w:sz w:val="20"/>
          <w:szCs w:val="20"/>
        </w:rPr>
        <w:t xml:space="preserve">2021 r. do </w:t>
      </w:r>
      <w:r>
        <w:rPr>
          <w:rFonts w:ascii="Arial" w:hAnsi="Arial" w:cs="Arial"/>
          <w:color w:val="000000"/>
          <w:sz w:val="20"/>
          <w:szCs w:val="20"/>
        </w:rPr>
        <w:t>16 czerwca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 xml:space="preserve"> 2021 r. w siedzibie Urzędu Marszałkowskiego Województwa Małopolskiego, Szpitala Klinicznego im. dr. J. Babińskiego SP ZOZ w Krakowie oraz Spółki Małopolskie Parki Przemysłowe sp. z o.o. oraz opublikowany w Biuletynie Informacji Publicznej Urzędu Marszałkowskiego Województwa Małopolskiego i na stronie internetowej Urzędu Marszałkowskiego Województwa Małopolskiego. </w:t>
      </w:r>
    </w:p>
    <w:p w:rsidR="0046633E" w:rsidRDefault="0046633E" w:rsidP="0046633E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Szczegółowe warunki umowy najmu, zostaną określone w zawieranej umowie.</w:t>
      </w:r>
    </w:p>
    <w:p w:rsidR="0046633E" w:rsidRDefault="0046633E" w:rsidP="0046633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Informacje dotyczące lokalu mieszkalnego udzielane są przez Spółkę Małopolskie Parki Przemysłowe sp. z o.o. pod nr tel. 12 42 62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186</w:t>
      </w:r>
    </w:p>
    <w:p w:rsidR="00C53B07" w:rsidRDefault="00C53B07"/>
    <w:sectPr w:rsidR="00C53B07" w:rsidSect="00A25F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21"/>
    <w:rsid w:val="0046633E"/>
    <w:rsid w:val="00A25F63"/>
    <w:rsid w:val="00C53B07"/>
    <w:rsid w:val="00C9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BD720-8526-4D65-930A-6319763DA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6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663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6633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ormalnyWeb">
    <w:name w:val="Normal (Web)"/>
    <w:basedOn w:val="Normalny"/>
    <w:semiHidden/>
    <w:unhideWhenUsed/>
    <w:rsid w:val="0046633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3">
    <w:name w:val="Body Text 3"/>
    <w:basedOn w:val="Normalny"/>
    <w:link w:val="Tekstpodstawowy3Znak"/>
    <w:semiHidden/>
    <w:unhideWhenUsed/>
    <w:rsid w:val="0046633E"/>
    <w:pPr>
      <w:spacing w:after="120"/>
    </w:pPr>
    <w:rPr>
      <w:rFonts w:ascii="Arial" w:hAnsi="Arial" w:cs="Arial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6633E"/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8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529</Words>
  <Characters>3179</Characters>
  <Application>Microsoft Office Word</Application>
  <DocSecurity>0</DocSecurity>
  <Lines>26</Lines>
  <Paragraphs>7</Paragraphs>
  <ScaleCrop>false</ScaleCrop>
  <Company>UMWM</Company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Olszewska-Kizlich, Katarzyna</dc:creator>
  <cp:keywords/>
  <dc:description/>
  <cp:lastModifiedBy>Olszewska-Kizlich, Katarzyna</cp:lastModifiedBy>
  <cp:revision>4</cp:revision>
  <dcterms:created xsi:type="dcterms:W3CDTF">2021-05-25T10:56:00Z</dcterms:created>
  <dcterms:modified xsi:type="dcterms:W3CDTF">2021-05-25T11:01:00Z</dcterms:modified>
</cp:coreProperties>
</file>